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08"/>
        <w:gridCol w:w="2533"/>
        <w:gridCol w:w="8177"/>
      </w:tblGrid>
      <w:tr w:rsidR="0002640E">
        <w:tc>
          <w:tcPr>
            <w:tcW w:w="1908" w:type="dxa"/>
            <w:shd w:val="clear" w:color="auto" w:fill="B2A1C7" w:themeFill="accent4" w:themeFillTint="99"/>
          </w:tcPr>
          <w:p w:rsidR="0002640E" w:rsidRPr="00BD4A07" w:rsidRDefault="00264CD5">
            <w:pPr>
              <w:rPr>
                <w:b/>
              </w:rPr>
            </w:pPr>
            <w:r>
              <w:rPr>
                <w:b/>
              </w:rPr>
              <w:t>GOAL</w:t>
            </w:r>
            <w:r w:rsidR="00BD4A07">
              <w:rPr>
                <w:b/>
              </w:rPr>
              <w:t xml:space="preserve"> -</w:t>
            </w:r>
          </w:p>
          <w:p w:rsidR="0002640E" w:rsidRDefault="00BD4A07">
            <w:r>
              <w:t>(impact)</w:t>
            </w:r>
          </w:p>
        </w:tc>
        <w:tc>
          <w:tcPr>
            <w:tcW w:w="2533" w:type="dxa"/>
            <w:shd w:val="clear" w:color="auto" w:fill="B2A1C7" w:themeFill="accent4" w:themeFillTint="99"/>
          </w:tcPr>
          <w:p w:rsidR="0002640E" w:rsidRPr="0002640E" w:rsidRDefault="0002640E">
            <w:pPr>
              <w:rPr>
                <w:i/>
              </w:rPr>
            </w:pPr>
            <w:r>
              <w:rPr>
                <w:i/>
              </w:rPr>
              <w:t xml:space="preserve">‘I would </w:t>
            </w:r>
            <w:r w:rsidRPr="00BD4A07">
              <w:rPr>
                <w:b/>
                <w:i/>
              </w:rPr>
              <w:t>love</w:t>
            </w:r>
            <w:r>
              <w:rPr>
                <w:i/>
              </w:rPr>
              <w:t xml:space="preserve"> to see this eventual long-term improvement’</w:t>
            </w:r>
          </w:p>
        </w:tc>
        <w:tc>
          <w:tcPr>
            <w:tcW w:w="8177" w:type="dxa"/>
            <w:shd w:val="clear" w:color="auto" w:fill="B2A1C7" w:themeFill="accent4" w:themeFillTint="99"/>
          </w:tcPr>
          <w:p w:rsidR="0002640E" w:rsidRDefault="00FB1CD6" w:rsidP="00FB1CD6">
            <w:r w:rsidRPr="00FB1CD6">
              <w:rPr>
                <w:i/>
              </w:rPr>
              <w:t>Example</w:t>
            </w:r>
            <w:r>
              <w:t xml:space="preserve">: To increase gender equality in political representation </w:t>
            </w:r>
          </w:p>
        </w:tc>
      </w:tr>
      <w:tr w:rsidR="0002640E">
        <w:tc>
          <w:tcPr>
            <w:tcW w:w="1908" w:type="dxa"/>
            <w:shd w:val="clear" w:color="auto" w:fill="D99594" w:themeFill="accent2" w:themeFillTint="99"/>
          </w:tcPr>
          <w:p w:rsidR="00BD4A07" w:rsidRPr="00D263C0" w:rsidRDefault="0002640E">
            <w:pPr>
              <w:rPr>
                <w:b/>
              </w:rPr>
            </w:pPr>
            <w:r w:rsidRPr="00D263C0">
              <w:rPr>
                <w:b/>
              </w:rPr>
              <w:t>Outcome</w:t>
            </w:r>
            <w:r w:rsidR="00FB1CD6" w:rsidRPr="00D263C0">
              <w:rPr>
                <w:b/>
              </w:rPr>
              <w:t xml:space="preserve"> 1</w:t>
            </w:r>
          </w:p>
          <w:p w:rsidR="0002640E" w:rsidRDefault="00BD4A07" w:rsidP="00BD4A07">
            <w:r>
              <w:t>(a change)</w:t>
            </w:r>
          </w:p>
        </w:tc>
        <w:tc>
          <w:tcPr>
            <w:tcW w:w="2533" w:type="dxa"/>
            <w:shd w:val="clear" w:color="auto" w:fill="D99594" w:themeFill="accent2" w:themeFillTint="99"/>
          </w:tcPr>
          <w:p w:rsidR="0002640E" w:rsidRPr="0002640E" w:rsidRDefault="0002640E">
            <w:pPr>
              <w:rPr>
                <w:i/>
              </w:rPr>
            </w:pPr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would </w:t>
            </w:r>
            <w:r w:rsidRPr="00DA1F7B">
              <w:rPr>
                <w:b/>
                <w:i/>
              </w:rPr>
              <w:t>like</w:t>
            </w:r>
            <w:r w:rsidRPr="0002640E">
              <w:rPr>
                <w:i/>
              </w:rPr>
              <w:t xml:space="preserve"> to see this result</w:t>
            </w:r>
            <w:r>
              <w:rPr>
                <w:i/>
              </w:rPr>
              <w:t>’</w:t>
            </w:r>
            <w:r w:rsidR="00BD4A07">
              <w:rPr>
                <w:i/>
              </w:rPr>
              <w:t xml:space="preserve"> (institutional or behavioral change)</w:t>
            </w:r>
          </w:p>
        </w:tc>
        <w:tc>
          <w:tcPr>
            <w:tcW w:w="8177" w:type="dxa"/>
            <w:shd w:val="clear" w:color="auto" w:fill="D99594" w:themeFill="accent2" w:themeFillTint="99"/>
          </w:tcPr>
          <w:p w:rsidR="0002640E" w:rsidRDefault="00FB1CD6">
            <w:r w:rsidRPr="00FB1CD6">
              <w:rPr>
                <w:i/>
              </w:rPr>
              <w:t>Example</w:t>
            </w:r>
            <w:r>
              <w:t>: Political parties nominate 50% female candidates and alternate male and female names on each candidate list</w:t>
            </w:r>
          </w:p>
        </w:tc>
      </w:tr>
      <w:tr w:rsidR="0002640E">
        <w:tc>
          <w:tcPr>
            <w:tcW w:w="1908" w:type="dxa"/>
            <w:shd w:val="clear" w:color="auto" w:fill="FABF8F" w:themeFill="accent6" w:themeFillTint="99"/>
          </w:tcPr>
          <w:p w:rsidR="0002640E" w:rsidRPr="00D263C0" w:rsidRDefault="00FB1CD6">
            <w:pPr>
              <w:rPr>
                <w:b/>
              </w:rPr>
            </w:pPr>
            <w:r w:rsidRPr="00D263C0">
              <w:rPr>
                <w:b/>
              </w:rPr>
              <w:t>Output 1.1</w:t>
            </w:r>
          </w:p>
          <w:p w:rsidR="0002640E" w:rsidRDefault="00BD4A07" w:rsidP="00DA1F7B">
            <w:r>
              <w:t xml:space="preserve">(# participants, products, </w:t>
            </w:r>
            <w:r w:rsidR="00DA1F7B">
              <w:t>skills</w:t>
            </w:r>
            <w:r>
              <w:t>)</w:t>
            </w:r>
          </w:p>
        </w:tc>
        <w:tc>
          <w:tcPr>
            <w:tcW w:w="2533" w:type="dxa"/>
            <w:shd w:val="clear" w:color="auto" w:fill="FABF8F" w:themeFill="accent6" w:themeFillTint="99"/>
          </w:tcPr>
          <w:p w:rsidR="0002640E" w:rsidRPr="0002640E" w:rsidRDefault="00BD4A07" w:rsidP="00BD4A07">
            <w:pPr>
              <w:rPr>
                <w:i/>
              </w:rPr>
            </w:pPr>
            <w:r>
              <w:rPr>
                <w:i/>
              </w:rPr>
              <w:t xml:space="preserve">‘I </w:t>
            </w:r>
            <w:r w:rsidRPr="00DA1F7B">
              <w:rPr>
                <w:b/>
                <w:i/>
              </w:rPr>
              <w:t>expect</w:t>
            </w:r>
            <w:r>
              <w:rPr>
                <w:i/>
              </w:rPr>
              <w:t xml:space="preserve"> to reach X’</w:t>
            </w:r>
            <w:r w:rsidR="00DA1F7B">
              <w:rPr>
                <w:i/>
              </w:rPr>
              <w:t xml:space="preserve"> or ‘I </w:t>
            </w:r>
            <w:r w:rsidR="00DA1F7B" w:rsidRPr="00DA1F7B">
              <w:rPr>
                <w:b/>
                <w:i/>
              </w:rPr>
              <w:t>expect</w:t>
            </w:r>
            <w:r w:rsidR="00DA1F7B">
              <w:rPr>
                <w:i/>
              </w:rPr>
              <w:t xml:space="preserve"> to increase Y’</w:t>
            </w:r>
            <w:r>
              <w:rPr>
                <w:i/>
              </w:rPr>
              <w:t xml:space="preserve">            </w:t>
            </w:r>
          </w:p>
        </w:tc>
        <w:tc>
          <w:tcPr>
            <w:tcW w:w="8177" w:type="dxa"/>
            <w:shd w:val="clear" w:color="auto" w:fill="FABF8F" w:themeFill="accent6" w:themeFillTint="99"/>
          </w:tcPr>
          <w:p w:rsidR="0002640E" w:rsidRDefault="00A658FD" w:rsidP="00A658FD">
            <w:r>
              <w:t>10 leaders</w:t>
            </w:r>
            <w:r w:rsidR="00FB1CD6">
              <w:t xml:space="preserve"> and </w:t>
            </w:r>
            <w:r>
              <w:t>250 members</w:t>
            </w:r>
            <w:r w:rsidR="00FB1CD6">
              <w:t xml:space="preserve"> of 5 political parties are lobbied with new policy recommendations</w:t>
            </w:r>
          </w:p>
        </w:tc>
      </w:tr>
      <w:tr w:rsidR="00DA1F7B">
        <w:trPr>
          <w:trHeight w:val="836"/>
        </w:trPr>
        <w:tc>
          <w:tcPr>
            <w:tcW w:w="1908" w:type="dxa"/>
            <w:shd w:val="clear" w:color="auto" w:fill="FDE9D9" w:themeFill="accent6" w:themeFillTint="33"/>
          </w:tcPr>
          <w:p w:rsidR="00DA1F7B" w:rsidRPr="00BD4A07" w:rsidRDefault="00DA1F7B" w:rsidP="00BD4A07">
            <w:pPr>
              <w:jc w:val="right"/>
              <w:rPr>
                <w:i/>
              </w:rPr>
            </w:pPr>
            <w:r w:rsidRPr="00BD4A07">
              <w:rPr>
                <w:i/>
              </w:rPr>
              <w:t xml:space="preserve">Activity </w:t>
            </w:r>
            <w:r w:rsidR="00FB1CD6">
              <w:rPr>
                <w:i/>
              </w:rPr>
              <w:t>1</w:t>
            </w:r>
            <w:r w:rsidR="00A658FD">
              <w:rPr>
                <w:i/>
              </w:rPr>
              <w:t>a</w:t>
            </w:r>
          </w:p>
        </w:tc>
        <w:tc>
          <w:tcPr>
            <w:tcW w:w="2533" w:type="dxa"/>
          </w:tcPr>
          <w:p w:rsidR="00DA1F7B" w:rsidRDefault="00DA1F7B" w:rsidP="00BD4A07"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</w:t>
            </w:r>
            <w:r w:rsidRPr="00DA1F7B">
              <w:rPr>
                <w:b/>
                <w:i/>
              </w:rPr>
              <w:t>will</w:t>
            </w:r>
            <w:r w:rsidRPr="0002640E">
              <w:rPr>
                <w:i/>
              </w:rPr>
              <w:t xml:space="preserve"> fulfill this</w:t>
            </w:r>
            <w:r>
              <w:rPr>
                <w:i/>
              </w:rPr>
              <w:t xml:space="preserve"> action’</w:t>
            </w:r>
          </w:p>
        </w:tc>
        <w:tc>
          <w:tcPr>
            <w:tcW w:w="8177" w:type="dxa"/>
            <w:shd w:val="clear" w:color="auto" w:fill="FDE9D9" w:themeFill="accent6" w:themeFillTint="33"/>
          </w:tcPr>
          <w:p w:rsidR="00DA1F7B" w:rsidRDefault="00FB1CD6" w:rsidP="00A658FD">
            <w:r>
              <w:t>2 wo</w:t>
            </w:r>
            <w:r w:rsidR="00A658FD">
              <w:t>rk sessions with NGO coalition committee are held to draft policy memo to disseminate to political parties, and to plan communications campaign</w:t>
            </w:r>
          </w:p>
        </w:tc>
      </w:tr>
      <w:tr w:rsidR="00DA1F7B">
        <w:trPr>
          <w:trHeight w:val="701"/>
        </w:trPr>
        <w:tc>
          <w:tcPr>
            <w:tcW w:w="1908" w:type="dxa"/>
          </w:tcPr>
          <w:p w:rsidR="00DA1F7B" w:rsidRDefault="00DA1F7B"/>
        </w:tc>
        <w:tc>
          <w:tcPr>
            <w:tcW w:w="2533" w:type="dxa"/>
          </w:tcPr>
          <w:p w:rsidR="00DA1F7B" w:rsidRPr="00264CD5" w:rsidRDefault="00DA1F7B" w:rsidP="00D263C0">
            <w:pPr>
              <w:jc w:val="right"/>
              <w:rPr>
                <w:i/>
              </w:rPr>
            </w:pPr>
            <w:r w:rsidRPr="00264CD5">
              <w:rPr>
                <w:i/>
              </w:rPr>
              <w:t>Stakeholders</w:t>
            </w:r>
          </w:p>
        </w:tc>
        <w:tc>
          <w:tcPr>
            <w:tcW w:w="8177" w:type="dxa"/>
          </w:tcPr>
          <w:p w:rsidR="00DA1F7B" w:rsidRPr="00264CD5" w:rsidRDefault="00A658FD">
            <w:pPr>
              <w:rPr>
                <w:i/>
                <w:sz w:val="22"/>
              </w:rPr>
            </w:pPr>
            <w:r w:rsidRPr="00264CD5">
              <w:rPr>
                <w:i/>
                <w:sz w:val="22"/>
              </w:rPr>
              <w:t>NGO coalition members, legal scholars, media experts</w:t>
            </w:r>
          </w:p>
        </w:tc>
      </w:tr>
      <w:tr w:rsidR="00DA1F7B">
        <w:trPr>
          <w:trHeight w:val="431"/>
        </w:trPr>
        <w:tc>
          <w:tcPr>
            <w:tcW w:w="1908" w:type="dxa"/>
          </w:tcPr>
          <w:p w:rsidR="00DA1F7B" w:rsidRDefault="00DA1F7B"/>
        </w:tc>
        <w:tc>
          <w:tcPr>
            <w:tcW w:w="2533" w:type="dxa"/>
          </w:tcPr>
          <w:p w:rsidR="00DA1F7B" w:rsidRPr="00264CD5" w:rsidRDefault="00DA1F7B" w:rsidP="00D263C0">
            <w:pPr>
              <w:jc w:val="right"/>
              <w:rPr>
                <w:i/>
              </w:rPr>
            </w:pPr>
            <w:r w:rsidRPr="00264CD5">
              <w:rPr>
                <w:i/>
              </w:rPr>
              <w:t xml:space="preserve">Month </w:t>
            </w:r>
          </w:p>
        </w:tc>
        <w:tc>
          <w:tcPr>
            <w:tcW w:w="8177" w:type="dxa"/>
          </w:tcPr>
          <w:p w:rsidR="00DA1F7B" w:rsidRPr="00264CD5" w:rsidRDefault="00DA1F7B">
            <w:pPr>
              <w:rPr>
                <w:i/>
              </w:rPr>
            </w:pPr>
            <w:r w:rsidRPr="00264CD5">
              <w:rPr>
                <w:i/>
                <w:highlight w:val="yellow"/>
              </w:rPr>
              <w:t>Jan     Feb</w:t>
            </w:r>
            <w:r w:rsidRPr="00264CD5">
              <w:rPr>
                <w:i/>
              </w:rPr>
              <w:t xml:space="preserve">     Mar    Apr    May     Jun     Jul     Aug     Sep     Oct     Nov     Dec</w:t>
            </w:r>
          </w:p>
        </w:tc>
      </w:tr>
      <w:tr w:rsidR="00FB1CD6">
        <w:trPr>
          <w:trHeight w:val="836"/>
        </w:trPr>
        <w:tc>
          <w:tcPr>
            <w:tcW w:w="1908" w:type="dxa"/>
            <w:shd w:val="clear" w:color="auto" w:fill="FDE9D9" w:themeFill="accent6" w:themeFillTint="33"/>
          </w:tcPr>
          <w:p w:rsidR="00FB1CD6" w:rsidRPr="00BD4A07" w:rsidRDefault="00FB1CD6" w:rsidP="00BD4A07">
            <w:pPr>
              <w:jc w:val="right"/>
              <w:rPr>
                <w:i/>
              </w:rPr>
            </w:pPr>
            <w:r w:rsidRPr="00BD4A07">
              <w:rPr>
                <w:i/>
              </w:rPr>
              <w:t xml:space="preserve">Activity </w:t>
            </w:r>
            <w:r>
              <w:rPr>
                <w:i/>
              </w:rPr>
              <w:t>1b</w:t>
            </w:r>
          </w:p>
        </w:tc>
        <w:tc>
          <w:tcPr>
            <w:tcW w:w="2533" w:type="dxa"/>
          </w:tcPr>
          <w:p w:rsidR="00FB1CD6" w:rsidRDefault="00FB1CD6" w:rsidP="00BD4A07"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</w:t>
            </w:r>
            <w:r w:rsidRPr="00DA1F7B">
              <w:rPr>
                <w:b/>
                <w:i/>
              </w:rPr>
              <w:t>will</w:t>
            </w:r>
            <w:r w:rsidRPr="0002640E">
              <w:rPr>
                <w:i/>
              </w:rPr>
              <w:t xml:space="preserve"> fulfill this</w:t>
            </w:r>
            <w:r>
              <w:rPr>
                <w:i/>
              </w:rPr>
              <w:t xml:space="preserve"> action’</w:t>
            </w:r>
          </w:p>
        </w:tc>
        <w:tc>
          <w:tcPr>
            <w:tcW w:w="8177" w:type="dxa"/>
            <w:shd w:val="clear" w:color="auto" w:fill="FDE9D9" w:themeFill="accent6" w:themeFillTint="33"/>
          </w:tcPr>
          <w:p w:rsidR="00FB1CD6" w:rsidRDefault="00A658FD" w:rsidP="00A658FD">
            <w:r>
              <w:t>Public media campaign is carried out urging political party members to insist that their party make half of the leadership and candidates women.</w:t>
            </w:r>
          </w:p>
        </w:tc>
      </w:tr>
      <w:tr w:rsidR="00FB1CD6">
        <w:trPr>
          <w:trHeight w:val="701"/>
        </w:trPr>
        <w:tc>
          <w:tcPr>
            <w:tcW w:w="1908" w:type="dxa"/>
          </w:tcPr>
          <w:p w:rsidR="00FB1CD6" w:rsidRDefault="00FB1CD6"/>
        </w:tc>
        <w:tc>
          <w:tcPr>
            <w:tcW w:w="2533" w:type="dxa"/>
          </w:tcPr>
          <w:p w:rsidR="00FB1CD6" w:rsidRPr="00264CD5" w:rsidRDefault="00FB1CD6" w:rsidP="00D263C0">
            <w:pPr>
              <w:jc w:val="right"/>
              <w:rPr>
                <w:i/>
              </w:rPr>
            </w:pPr>
            <w:r w:rsidRPr="00264CD5">
              <w:rPr>
                <w:i/>
              </w:rPr>
              <w:t>Stakeholders</w:t>
            </w:r>
          </w:p>
        </w:tc>
        <w:tc>
          <w:tcPr>
            <w:tcW w:w="8177" w:type="dxa"/>
          </w:tcPr>
          <w:p w:rsidR="00FB1CD6" w:rsidRPr="00264CD5" w:rsidRDefault="00A658FD">
            <w:pPr>
              <w:rPr>
                <w:i/>
                <w:sz w:val="22"/>
              </w:rPr>
            </w:pPr>
            <w:r w:rsidRPr="00264CD5">
              <w:rPr>
                <w:i/>
                <w:sz w:val="22"/>
              </w:rPr>
              <w:t>Media outlets, grassroots base, graphic designer, public relations specialist, NGO coalition</w:t>
            </w:r>
          </w:p>
        </w:tc>
      </w:tr>
      <w:tr w:rsidR="00FB1CD6">
        <w:trPr>
          <w:trHeight w:val="431"/>
        </w:trPr>
        <w:tc>
          <w:tcPr>
            <w:tcW w:w="1908" w:type="dxa"/>
          </w:tcPr>
          <w:p w:rsidR="00FB1CD6" w:rsidRDefault="00FB1CD6"/>
        </w:tc>
        <w:tc>
          <w:tcPr>
            <w:tcW w:w="2533" w:type="dxa"/>
          </w:tcPr>
          <w:p w:rsidR="00FB1CD6" w:rsidRPr="00264CD5" w:rsidRDefault="00FB1CD6" w:rsidP="00D263C0">
            <w:pPr>
              <w:jc w:val="right"/>
              <w:rPr>
                <w:i/>
              </w:rPr>
            </w:pPr>
            <w:r w:rsidRPr="00264CD5">
              <w:rPr>
                <w:i/>
              </w:rPr>
              <w:t xml:space="preserve">Month </w:t>
            </w:r>
          </w:p>
        </w:tc>
        <w:tc>
          <w:tcPr>
            <w:tcW w:w="8177" w:type="dxa"/>
          </w:tcPr>
          <w:p w:rsidR="00FB1CD6" w:rsidRPr="00264CD5" w:rsidRDefault="00FB1CD6">
            <w:pPr>
              <w:rPr>
                <w:i/>
              </w:rPr>
            </w:pPr>
            <w:r w:rsidRPr="00264CD5">
              <w:rPr>
                <w:i/>
              </w:rPr>
              <w:t xml:space="preserve">Jan     </w:t>
            </w:r>
            <w:r w:rsidRPr="00264CD5">
              <w:rPr>
                <w:i/>
                <w:highlight w:val="yellow"/>
              </w:rPr>
              <w:t>Feb     Mar</w:t>
            </w:r>
            <w:r w:rsidRPr="00264CD5">
              <w:rPr>
                <w:i/>
              </w:rPr>
              <w:t xml:space="preserve">    Apr    May     Jun     Jul     Aug     Sep     Oct     Nov     Dec</w:t>
            </w:r>
          </w:p>
        </w:tc>
      </w:tr>
      <w:tr w:rsidR="00A658FD">
        <w:trPr>
          <w:trHeight w:val="836"/>
        </w:trPr>
        <w:tc>
          <w:tcPr>
            <w:tcW w:w="1908" w:type="dxa"/>
            <w:shd w:val="clear" w:color="auto" w:fill="FDE9D9" w:themeFill="accent6" w:themeFillTint="33"/>
          </w:tcPr>
          <w:p w:rsidR="00A658FD" w:rsidRPr="00BD4A07" w:rsidRDefault="00A658FD" w:rsidP="00BD4A07">
            <w:pPr>
              <w:jc w:val="right"/>
              <w:rPr>
                <w:i/>
              </w:rPr>
            </w:pPr>
            <w:r w:rsidRPr="00BD4A07">
              <w:rPr>
                <w:i/>
              </w:rPr>
              <w:t>Activity 1</w:t>
            </w:r>
            <w:r>
              <w:rPr>
                <w:i/>
              </w:rPr>
              <w:t>c</w:t>
            </w:r>
          </w:p>
        </w:tc>
        <w:tc>
          <w:tcPr>
            <w:tcW w:w="2533" w:type="dxa"/>
          </w:tcPr>
          <w:p w:rsidR="00A658FD" w:rsidRDefault="00A658FD" w:rsidP="00BD4A07"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</w:t>
            </w:r>
            <w:r w:rsidRPr="00DA1F7B">
              <w:rPr>
                <w:b/>
                <w:i/>
              </w:rPr>
              <w:t>will</w:t>
            </w:r>
            <w:r w:rsidRPr="0002640E">
              <w:rPr>
                <w:i/>
              </w:rPr>
              <w:t xml:space="preserve"> fulfill this</w:t>
            </w:r>
            <w:r>
              <w:rPr>
                <w:i/>
              </w:rPr>
              <w:t xml:space="preserve"> action’</w:t>
            </w:r>
          </w:p>
        </w:tc>
        <w:tc>
          <w:tcPr>
            <w:tcW w:w="8177" w:type="dxa"/>
            <w:shd w:val="clear" w:color="auto" w:fill="FDE9D9" w:themeFill="accent6" w:themeFillTint="33"/>
          </w:tcPr>
          <w:p w:rsidR="00A658FD" w:rsidRDefault="00A658FD">
            <w:r>
              <w:t>10 meet</w:t>
            </w:r>
            <w:r w:rsidR="00BA5485">
              <w:t>ings held with 5 political parties</w:t>
            </w:r>
            <w:r>
              <w:t>—one with leadership and one with membership or women’s committee in each party</w:t>
            </w:r>
          </w:p>
        </w:tc>
      </w:tr>
      <w:tr w:rsidR="00A658FD">
        <w:trPr>
          <w:trHeight w:val="701"/>
        </w:trPr>
        <w:tc>
          <w:tcPr>
            <w:tcW w:w="1908" w:type="dxa"/>
          </w:tcPr>
          <w:p w:rsidR="00A658FD" w:rsidRDefault="00A658FD"/>
        </w:tc>
        <w:tc>
          <w:tcPr>
            <w:tcW w:w="2533" w:type="dxa"/>
          </w:tcPr>
          <w:p w:rsidR="00A658FD" w:rsidRPr="00264CD5" w:rsidRDefault="00A658FD" w:rsidP="00D263C0">
            <w:pPr>
              <w:jc w:val="right"/>
              <w:rPr>
                <w:i/>
              </w:rPr>
            </w:pPr>
            <w:r w:rsidRPr="00264CD5">
              <w:rPr>
                <w:i/>
              </w:rPr>
              <w:t>Stakeholders</w:t>
            </w:r>
          </w:p>
        </w:tc>
        <w:tc>
          <w:tcPr>
            <w:tcW w:w="8177" w:type="dxa"/>
          </w:tcPr>
          <w:p w:rsidR="00A658FD" w:rsidRPr="00264CD5" w:rsidRDefault="00A658FD">
            <w:pPr>
              <w:rPr>
                <w:i/>
                <w:sz w:val="22"/>
              </w:rPr>
            </w:pPr>
            <w:r w:rsidRPr="00264CD5">
              <w:rPr>
                <w:i/>
                <w:sz w:val="22"/>
              </w:rPr>
              <w:t>Political party leaders, party members, NGO coalition representatives, contacts with connections to the party officials to help set up the meetings</w:t>
            </w:r>
          </w:p>
        </w:tc>
      </w:tr>
      <w:tr w:rsidR="00A658FD">
        <w:trPr>
          <w:trHeight w:val="431"/>
        </w:trPr>
        <w:tc>
          <w:tcPr>
            <w:tcW w:w="1908" w:type="dxa"/>
          </w:tcPr>
          <w:p w:rsidR="00A658FD" w:rsidRDefault="00A658FD"/>
        </w:tc>
        <w:tc>
          <w:tcPr>
            <w:tcW w:w="2533" w:type="dxa"/>
          </w:tcPr>
          <w:p w:rsidR="00A658FD" w:rsidRPr="00264CD5" w:rsidRDefault="00A658FD" w:rsidP="00D263C0">
            <w:pPr>
              <w:jc w:val="right"/>
              <w:rPr>
                <w:i/>
              </w:rPr>
            </w:pPr>
            <w:r w:rsidRPr="00264CD5">
              <w:rPr>
                <w:i/>
              </w:rPr>
              <w:t xml:space="preserve">Month </w:t>
            </w:r>
          </w:p>
        </w:tc>
        <w:tc>
          <w:tcPr>
            <w:tcW w:w="8177" w:type="dxa"/>
          </w:tcPr>
          <w:p w:rsidR="00A658FD" w:rsidRPr="00264CD5" w:rsidRDefault="00A658FD">
            <w:pPr>
              <w:rPr>
                <w:i/>
              </w:rPr>
            </w:pPr>
            <w:r w:rsidRPr="00264CD5">
              <w:rPr>
                <w:i/>
              </w:rPr>
              <w:t xml:space="preserve">Jan     Feb     </w:t>
            </w:r>
            <w:r w:rsidRPr="00264CD5">
              <w:rPr>
                <w:i/>
                <w:highlight w:val="yellow"/>
              </w:rPr>
              <w:t>Mar    Apr    May</w:t>
            </w:r>
            <w:r w:rsidRPr="00264CD5">
              <w:rPr>
                <w:i/>
              </w:rPr>
              <w:t xml:space="preserve">     Jun     Jul     Aug     Sep     Oct     Nov     Dec</w:t>
            </w:r>
          </w:p>
        </w:tc>
      </w:tr>
      <w:tr w:rsidR="00264CD5">
        <w:tc>
          <w:tcPr>
            <w:tcW w:w="1908" w:type="dxa"/>
            <w:shd w:val="clear" w:color="auto" w:fill="D99594" w:themeFill="accent2" w:themeFillTint="99"/>
          </w:tcPr>
          <w:p w:rsidR="00264CD5" w:rsidRPr="00D263C0" w:rsidRDefault="00264CD5">
            <w:pPr>
              <w:rPr>
                <w:b/>
              </w:rPr>
            </w:pPr>
            <w:r w:rsidRPr="00D263C0">
              <w:rPr>
                <w:b/>
              </w:rPr>
              <w:t>Outcome 2</w:t>
            </w:r>
          </w:p>
          <w:p w:rsidR="00264CD5" w:rsidRDefault="00264CD5" w:rsidP="00BD4A07">
            <w:r>
              <w:t>(a change)</w:t>
            </w:r>
          </w:p>
        </w:tc>
        <w:tc>
          <w:tcPr>
            <w:tcW w:w="2533" w:type="dxa"/>
            <w:shd w:val="clear" w:color="auto" w:fill="D99594" w:themeFill="accent2" w:themeFillTint="99"/>
          </w:tcPr>
          <w:p w:rsidR="00264CD5" w:rsidRPr="0002640E" w:rsidRDefault="00264CD5">
            <w:pPr>
              <w:rPr>
                <w:i/>
              </w:rPr>
            </w:pPr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would </w:t>
            </w:r>
            <w:r w:rsidRPr="00DA1F7B">
              <w:rPr>
                <w:b/>
                <w:i/>
              </w:rPr>
              <w:t>like</w:t>
            </w:r>
            <w:r w:rsidRPr="0002640E">
              <w:rPr>
                <w:i/>
              </w:rPr>
              <w:t xml:space="preserve"> to see this result</w:t>
            </w:r>
            <w:r>
              <w:rPr>
                <w:i/>
              </w:rPr>
              <w:t>’ (institutional or behavioral change)</w:t>
            </w:r>
          </w:p>
        </w:tc>
        <w:tc>
          <w:tcPr>
            <w:tcW w:w="8177" w:type="dxa"/>
            <w:shd w:val="clear" w:color="auto" w:fill="D99594" w:themeFill="accent2" w:themeFillTint="99"/>
          </w:tcPr>
          <w:p w:rsidR="00264CD5" w:rsidRDefault="00264CD5" w:rsidP="00BA5485">
            <w:r w:rsidRPr="00FB1CD6">
              <w:rPr>
                <w:i/>
              </w:rPr>
              <w:t>Example</w:t>
            </w:r>
            <w:r>
              <w:t xml:space="preserve">:  Women candidates get higher percentage of the vote than in last election. </w:t>
            </w:r>
          </w:p>
        </w:tc>
      </w:tr>
      <w:tr w:rsidR="00264CD5">
        <w:tc>
          <w:tcPr>
            <w:tcW w:w="1908" w:type="dxa"/>
            <w:shd w:val="clear" w:color="auto" w:fill="CCFFCC"/>
          </w:tcPr>
          <w:p w:rsidR="00264CD5" w:rsidRPr="00D263C0" w:rsidRDefault="00264CD5">
            <w:pPr>
              <w:rPr>
                <w:b/>
              </w:rPr>
            </w:pPr>
            <w:r w:rsidRPr="00D263C0">
              <w:rPr>
                <w:b/>
              </w:rPr>
              <w:t>Output 2.1</w:t>
            </w:r>
          </w:p>
          <w:p w:rsidR="00264CD5" w:rsidRDefault="00264CD5" w:rsidP="00DA1F7B">
            <w:r>
              <w:t>(# participants, products, skills)</w:t>
            </w:r>
          </w:p>
        </w:tc>
        <w:tc>
          <w:tcPr>
            <w:tcW w:w="2533" w:type="dxa"/>
            <w:shd w:val="clear" w:color="auto" w:fill="CCFFCC"/>
          </w:tcPr>
          <w:p w:rsidR="00264CD5" w:rsidRPr="0002640E" w:rsidRDefault="00264CD5" w:rsidP="00BD4A07">
            <w:pPr>
              <w:rPr>
                <w:i/>
              </w:rPr>
            </w:pPr>
            <w:r>
              <w:rPr>
                <w:i/>
              </w:rPr>
              <w:t xml:space="preserve">‘I </w:t>
            </w:r>
            <w:r w:rsidRPr="00DA1F7B">
              <w:rPr>
                <w:b/>
                <w:i/>
              </w:rPr>
              <w:t>expect</w:t>
            </w:r>
            <w:r>
              <w:rPr>
                <w:i/>
              </w:rPr>
              <w:t xml:space="preserve"> to reach X’ or ‘I </w:t>
            </w:r>
            <w:r w:rsidRPr="00DA1F7B">
              <w:rPr>
                <w:b/>
                <w:i/>
              </w:rPr>
              <w:t>expect</w:t>
            </w:r>
            <w:r>
              <w:rPr>
                <w:i/>
              </w:rPr>
              <w:t xml:space="preserve"> to increase Y’            </w:t>
            </w:r>
          </w:p>
        </w:tc>
        <w:tc>
          <w:tcPr>
            <w:tcW w:w="8177" w:type="dxa"/>
            <w:shd w:val="clear" w:color="auto" w:fill="CCFFCC"/>
          </w:tcPr>
          <w:p w:rsidR="00264CD5" w:rsidRDefault="006355E6" w:rsidP="006355E6">
            <w:r>
              <w:t>10</w:t>
            </w:r>
            <w:r w:rsidR="00264CD5">
              <w:t>00</w:t>
            </w:r>
            <w:r>
              <w:t>0</w:t>
            </w:r>
            <w:r w:rsidR="00264CD5">
              <w:t xml:space="preserve"> voters </w:t>
            </w:r>
            <w:r>
              <w:t>become</w:t>
            </w:r>
            <w:r w:rsidR="00264CD5">
              <w:t xml:space="preserve"> </w:t>
            </w:r>
            <w:r>
              <w:t xml:space="preserve">better </w:t>
            </w:r>
            <w:r w:rsidR="00264CD5">
              <w:t>acquainted with women candidates from the different party lists</w:t>
            </w:r>
          </w:p>
        </w:tc>
      </w:tr>
      <w:tr w:rsidR="00264CD5">
        <w:trPr>
          <w:trHeight w:val="836"/>
        </w:trPr>
        <w:tc>
          <w:tcPr>
            <w:tcW w:w="1908" w:type="dxa"/>
            <w:shd w:val="clear" w:color="auto" w:fill="D6E3BC" w:themeFill="accent3" w:themeFillTint="66"/>
          </w:tcPr>
          <w:p w:rsidR="00264CD5" w:rsidRPr="00BD4A07" w:rsidRDefault="00264CD5" w:rsidP="00BD4A07">
            <w:pPr>
              <w:jc w:val="right"/>
              <w:rPr>
                <w:i/>
              </w:rPr>
            </w:pPr>
            <w:r w:rsidRPr="00BD4A07">
              <w:rPr>
                <w:i/>
              </w:rPr>
              <w:t xml:space="preserve">Activity </w:t>
            </w:r>
            <w:r>
              <w:rPr>
                <w:i/>
              </w:rPr>
              <w:t>2a</w:t>
            </w:r>
          </w:p>
          <w:p w:rsidR="00264CD5" w:rsidRPr="00264CD5" w:rsidRDefault="00264CD5" w:rsidP="00264CD5">
            <w:pPr>
              <w:jc w:val="center"/>
            </w:pPr>
          </w:p>
        </w:tc>
        <w:tc>
          <w:tcPr>
            <w:tcW w:w="2533" w:type="dxa"/>
            <w:shd w:val="clear" w:color="auto" w:fill="auto"/>
          </w:tcPr>
          <w:p w:rsidR="00264CD5" w:rsidRDefault="00264CD5" w:rsidP="00BD4A07"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</w:t>
            </w:r>
            <w:r w:rsidRPr="00DA1F7B">
              <w:rPr>
                <w:b/>
                <w:i/>
              </w:rPr>
              <w:t>will</w:t>
            </w:r>
            <w:r w:rsidRPr="0002640E">
              <w:rPr>
                <w:i/>
              </w:rPr>
              <w:t xml:space="preserve"> fulfill this</w:t>
            </w:r>
            <w:r>
              <w:rPr>
                <w:i/>
              </w:rPr>
              <w:t xml:space="preserve"> action’</w:t>
            </w:r>
          </w:p>
        </w:tc>
        <w:tc>
          <w:tcPr>
            <w:tcW w:w="8177" w:type="dxa"/>
            <w:shd w:val="clear" w:color="auto" w:fill="D6E3BC" w:themeFill="accent3" w:themeFillTint="66"/>
          </w:tcPr>
          <w:p w:rsidR="00264CD5" w:rsidRDefault="00264CD5" w:rsidP="006355E6">
            <w:r>
              <w:t xml:space="preserve">5 candidate forums </w:t>
            </w:r>
            <w:r w:rsidR="006355E6">
              <w:t xml:space="preserve">attended by 100 local voters </w:t>
            </w:r>
            <w:r>
              <w:t xml:space="preserve">are held in towns </w:t>
            </w:r>
            <w:r w:rsidR="006355E6">
              <w:t>and</w:t>
            </w:r>
            <w:r>
              <w:t xml:space="preserve"> cities, featuring different female candidates answering </w:t>
            </w:r>
            <w:r w:rsidR="006355E6">
              <w:t xml:space="preserve">voter </w:t>
            </w:r>
            <w:r>
              <w:t>questions</w:t>
            </w:r>
            <w:r w:rsidR="006355E6">
              <w:t>. Assumption is that each local voter will share knowledge about the candidates to 10 more voters through word of mouth.</w:t>
            </w:r>
          </w:p>
        </w:tc>
      </w:tr>
      <w:tr w:rsidR="00264CD5">
        <w:trPr>
          <w:trHeight w:val="701"/>
        </w:trPr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Pr="00DA5450" w:rsidRDefault="00264CD5" w:rsidP="00D263C0">
            <w:pPr>
              <w:jc w:val="right"/>
              <w:rPr>
                <w:i/>
              </w:rPr>
            </w:pPr>
            <w:r w:rsidRPr="00DA5450">
              <w:rPr>
                <w:i/>
              </w:rPr>
              <w:t>Stakeholders</w:t>
            </w:r>
          </w:p>
        </w:tc>
        <w:tc>
          <w:tcPr>
            <w:tcW w:w="8177" w:type="dxa"/>
          </w:tcPr>
          <w:p w:rsidR="00264CD5" w:rsidRPr="00DA5450" w:rsidRDefault="00264CD5" w:rsidP="00BA5485">
            <w:pPr>
              <w:rPr>
                <w:i/>
                <w:sz w:val="22"/>
              </w:rPr>
            </w:pPr>
            <w:r w:rsidRPr="00DA5450">
              <w:rPr>
                <w:i/>
                <w:sz w:val="22"/>
              </w:rPr>
              <w:t>NGO coalition member, party candidates, and party membership</w:t>
            </w:r>
          </w:p>
        </w:tc>
      </w:tr>
      <w:tr w:rsidR="00264CD5">
        <w:trPr>
          <w:trHeight w:val="431"/>
        </w:trPr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Pr="00DA5450" w:rsidRDefault="00264CD5" w:rsidP="00D263C0">
            <w:pPr>
              <w:jc w:val="right"/>
              <w:rPr>
                <w:i/>
              </w:rPr>
            </w:pPr>
            <w:r w:rsidRPr="00DA5450">
              <w:rPr>
                <w:i/>
              </w:rPr>
              <w:t xml:space="preserve">Month </w:t>
            </w:r>
          </w:p>
        </w:tc>
        <w:tc>
          <w:tcPr>
            <w:tcW w:w="8177" w:type="dxa"/>
          </w:tcPr>
          <w:p w:rsidR="00264CD5" w:rsidRPr="00DA5450" w:rsidRDefault="00264CD5">
            <w:pPr>
              <w:rPr>
                <w:i/>
              </w:rPr>
            </w:pPr>
            <w:r w:rsidRPr="00DA5450">
              <w:rPr>
                <w:i/>
              </w:rPr>
              <w:t xml:space="preserve">Jan     Feb     Mar    Apr    </w:t>
            </w:r>
            <w:r w:rsidRPr="00DA5450">
              <w:rPr>
                <w:i/>
                <w:highlight w:val="yellow"/>
              </w:rPr>
              <w:t>May     Jun</w:t>
            </w:r>
            <w:r w:rsidRPr="00DA5450">
              <w:rPr>
                <w:i/>
              </w:rPr>
              <w:t xml:space="preserve">     Jul     Aug     Sep     Oct     Nov     Dec</w:t>
            </w:r>
          </w:p>
        </w:tc>
      </w:tr>
      <w:tr w:rsidR="00264CD5">
        <w:trPr>
          <w:trHeight w:val="836"/>
        </w:trPr>
        <w:tc>
          <w:tcPr>
            <w:tcW w:w="1908" w:type="dxa"/>
            <w:shd w:val="clear" w:color="auto" w:fill="D6E3BC" w:themeFill="accent3" w:themeFillTint="66"/>
          </w:tcPr>
          <w:p w:rsidR="00264CD5" w:rsidRPr="00BD4A07" w:rsidRDefault="00264CD5" w:rsidP="00264CD5">
            <w:pPr>
              <w:tabs>
                <w:tab w:val="center" w:pos="846"/>
                <w:tab w:val="right" w:pos="1692"/>
              </w:tabs>
              <w:jc w:val="right"/>
              <w:rPr>
                <w:i/>
              </w:rPr>
            </w:pPr>
            <w:r>
              <w:rPr>
                <w:i/>
              </w:rPr>
              <w:tab/>
            </w:r>
            <w:r w:rsidRPr="00BD4A07">
              <w:rPr>
                <w:i/>
              </w:rPr>
              <w:t xml:space="preserve">Activity </w:t>
            </w:r>
            <w:r>
              <w:rPr>
                <w:i/>
              </w:rPr>
              <w:t>2b</w:t>
            </w:r>
          </w:p>
        </w:tc>
        <w:tc>
          <w:tcPr>
            <w:tcW w:w="2533" w:type="dxa"/>
          </w:tcPr>
          <w:p w:rsidR="00264CD5" w:rsidRDefault="00264CD5" w:rsidP="00BD4A07"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</w:t>
            </w:r>
            <w:r w:rsidRPr="00DA1F7B">
              <w:rPr>
                <w:b/>
                <w:i/>
              </w:rPr>
              <w:t>will</w:t>
            </w:r>
            <w:r w:rsidRPr="0002640E">
              <w:rPr>
                <w:i/>
              </w:rPr>
              <w:t xml:space="preserve"> fulfill this</w:t>
            </w:r>
            <w:r>
              <w:rPr>
                <w:i/>
              </w:rPr>
              <w:t xml:space="preserve"> action’</w:t>
            </w:r>
          </w:p>
        </w:tc>
        <w:tc>
          <w:tcPr>
            <w:tcW w:w="8177" w:type="dxa"/>
            <w:shd w:val="clear" w:color="auto" w:fill="D6E3BC" w:themeFill="accent3" w:themeFillTint="66"/>
          </w:tcPr>
          <w:p w:rsidR="00264CD5" w:rsidRDefault="006355E6" w:rsidP="00264CD5">
            <w:r>
              <w:t>Social media campaign reaches 5</w:t>
            </w:r>
            <w:r w:rsidR="00264CD5">
              <w:t xml:space="preserve">,000 through Twitter and Facebook accounts created for voters to submit questions to the women candidates </w:t>
            </w:r>
          </w:p>
        </w:tc>
      </w:tr>
      <w:tr w:rsidR="00264CD5">
        <w:trPr>
          <w:trHeight w:val="701"/>
        </w:trPr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Pr="00DA5450" w:rsidRDefault="00264CD5" w:rsidP="00D263C0">
            <w:pPr>
              <w:jc w:val="right"/>
              <w:rPr>
                <w:i/>
              </w:rPr>
            </w:pPr>
            <w:r w:rsidRPr="00DA5450">
              <w:rPr>
                <w:i/>
              </w:rPr>
              <w:t>Stakeholders</w:t>
            </w:r>
          </w:p>
        </w:tc>
        <w:tc>
          <w:tcPr>
            <w:tcW w:w="8177" w:type="dxa"/>
          </w:tcPr>
          <w:p w:rsidR="00264CD5" w:rsidRPr="00DA5450" w:rsidRDefault="00264CD5" w:rsidP="00BA5485">
            <w:pPr>
              <w:rPr>
                <w:i/>
                <w:sz w:val="22"/>
              </w:rPr>
            </w:pPr>
            <w:r w:rsidRPr="00DA5450">
              <w:rPr>
                <w:i/>
                <w:sz w:val="22"/>
              </w:rPr>
              <w:t>NGO coalition social media coordinators, members of political parties, and grassroots base</w:t>
            </w:r>
          </w:p>
        </w:tc>
      </w:tr>
      <w:tr w:rsidR="00264CD5">
        <w:trPr>
          <w:trHeight w:val="431"/>
        </w:trPr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Pr="00DA5450" w:rsidRDefault="00264CD5" w:rsidP="00D263C0">
            <w:pPr>
              <w:jc w:val="right"/>
              <w:rPr>
                <w:i/>
              </w:rPr>
            </w:pPr>
            <w:r w:rsidRPr="00DA5450">
              <w:rPr>
                <w:i/>
              </w:rPr>
              <w:t xml:space="preserve">Month </w:t>
            </w:r>
          </w:p>
        </w:tc>
        <w:tc>
          <w:tcPr>
            <w:tcW w:w="8177" w:type="dxa"/>
          </w:tcPr>
          <w:p w:rsidR="00264CD5" w:rsidRPr="00DA5450" w:rsidRDefault="00264CD5">
            <w:pPr>
              <w:rPr>
                <w:i/>
              </w:rPr>
            </w:pPr>
            <w:r w:rsidRPr="00DA5450">
              <w:rPr>
                <w:i/>
              </w:rPr>
              <w:t xml:space="preserve">Jan     Feb     Mar    Apr    </w:t>
            </w:r>
            <w:r w:rsidRPr="00DA5450">
              <w:rPr>
                <w:i/>
                <w:highlight w:val="yellow"/>
              </w:rPr>
              <w:t>May     Jun</w:t>
            </w:r>
            <w:r w:rsidRPr="00DA5450">
              <w:rPr>
                <w:i/>
              </w:rPr>
              <w:t xml:space="preserve">     Jul     Aug     Sep     Oct     Nov     Dec</w:t>
            </w:r>
          </w:p>
        </w:tc>
      </w:tr>
      <w:tr w:rsidR="00264CD5">
        <w:tc>
          <w:tcPr>
            <w:tcW w:w="1908" w:type="dxa"/>
          </w:tcPr>
          <w:p w:rsidR="00264CD5" w:rsidRDefault="00264CD5">
            <w:r>
              <w:t>Outcome 3</w:t>
            </w:r>
          </w:p>
          <w:p w:rsidR="00264CD5" w:rsidRDefault="00264CD5" w:rsidP="00BD4A07">
            <w:r>
              <w:t>(a change)</w:t>
            </w:r>
          </w:p>
        </w:tc>
        <w:tc>
          <w:tcPr>
            <w:tcW w:w="2533" w:type="dxa"/>
          </w:tcPr>
          <w:p w:rsidR="00264CD5" w:rsidRPr="0002640E" w:rsidRDefault="00264CD5">
            <w:pPr>
              <w:rPr>
                <w:i/>
              </w:rPr>
            </w:pPr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would </w:t>
            </w:r>
            <w:r w:rsidRPr="00DA1F7B">
              <w:rPr>
                <w:b/>
                <w:i/>
              </w:rPr>
              <w:t>like</w:t>
            </w:r>
            <w:r w:rsidRPr="0002640E">
              <w:rPr>
                <w:i/>
              </w:rPr>
              <w:t xml:space="preserve"> to see this result</w:t>
            </w:r>
            <w:r>
              <w:rPr>
                <w:i/>
              </w:rPr>
              <w:t>’ (institutional or behavioral change)</w:t>
            </w:r>
          </w:p>
        </w:tc>
        <w:tc>
          <w:tcPr>
            <w:tcW w:w="8177" w:type="dxa"/>
          </w:tcPr>
          <w:p w:rsidR="00264CD5" w:rsidRDefault="00264CD5" w:rsidP="00BA5485"/>
        </w:tc>
      </w:tr>
      <w:tr w:rsidR="00264CD5">
        <w:tc>
          <w:tcPr>
            <w:tcW w:w="1908" w:type="dxa"/>
          </w:tcPr>
          <w:p w:rsidR="00264CD5" w:rsidRDefault="00264CD5">
            <w:r>
              <w:t>Output 2.1</w:t>
            </w:r>
          </w:p>
          <w:p w:rsidR="00264CD5" w:rsidRDefault="00264CD5" w:rsidP="00DA1F7B">
            <w:r>
              <w:t>(# participants, products, skills)</w:t>
            </w:r>
          </w:p>
        </w:tc>
        <w:tc>
          <w:tcPr>
            <w:tcW w:w="2533" w:type="dxa"/>
          </w:tcPr>
          <w:p w:rsidR="00264CD5" w:rsidRPr="0002640E" w:rsidRDefault="00264CD5" w:rsidP="00BD4A07">
            <w:pPr>
              <w:rPr>
                <w:i/>
              </w:rPr>
            </w:pPr>
            <w:r>
              <w:rPr>
                <w:i/>
              </w:rPr>
              <w:t xml:space="preserve">‘I </w:t>
            </w:r>
            <w:r w:rsidRPr="00DA1F7B">
              <w:rPr>
                <w:b/>
                <w:i/>
              </w:rPr>
              <w:t>expect</w:t>
            </w:r>
            <w:r>
              <w:rPr>
                <w:i/>
              </w:rPr>
              <w:t xml:space="preserve"> to reach X’ or ‘I </w:t>
            </w:r>
            <w:r w:rsidRPr="00DA1F7B">
              <w:rPr>
                <w:b/>
                <w:i/>
              </w:rPr>
              <w:t>expect</w:t>
            </w:r>
            <w:r>
              <w:rPr>
                <w:i/>
              </w:rPr>
              <w:t xml:space="preserve"> to increase Y’            </w:t>
            </w:r>
          </w:p>
        </w:tc>
        <w:tc>
          <w:tcPr>
            <w:tcW w:w="8177" w:type="dxa"/>
          </w:tcPr>
          <w:p w:rsidR="00264CD5" w:rsidRDefault="00264CD5" w:rsidP="00A658FD"/>
        </w:tc>
      </w:tr>
      <w:tr w:rsidR="00264CD5">
        <w:trPr>
          <w:trHeight w:val="836"/>
        </w:trPr>
        <w:tc>
          <w:tcPr>
            <w:tcW w:w="1908" w:type="dxa"/>
          </w:tcPr>
          <w:p w:rsidR="00264CD5" w:rsidRPr="00BD4A07" w:rsidRDefault="00264CD5" w:rsidP="00BD4A07">
            <w:pPr>
              <w:jc w:val="right"/>
              <w:rPr>
                <w:i/>
              </w:rPr>
            </w:pPr>
            <w:r w:rsidRPr="00BD4A07">
              <w:rPr>
                <w:i/>
              </w:rPr>
              <w:t xml:space="preserve">Activity </w:t>
            </w:r>
            <w:r w:rsidR="00DA5450">
              <w:rPr>
                <w:i/>
              </w:rPr>
              <w:t>3</w:t>
            </w:r>
            <w:r>
              <w:rPr>
                <w:i/>
              </w:rPr>
              <w:t>a</w:t>
            </w:r>
          </w:p>
        </w:tc>
        <w:tc>
          <w:tcPr>
            <w:tcW w:w="2533" w:type="dxa"/>
          </w:tcPr>
          <w:p w:rsidR="00264CD5" w:rsidRDefault="00264CD5" w:rsidP="00BD4A07">
            <w:r>
              <w:rPr>
                <w:i/>
              </w:rPr>
              <w:t>‘</w:t>
            </w:r>
            <w:r w:rsidRPr="0002640E">
              <w:rPr>
                <w:i/>
              </w:rPr>
              <w:t xml:space="preserve">I </w:t>
            </w:r>
            <w:r w:rsidRPr="00DA1F7B">
              <w:rPr>
                <w:b/>
                <w:i/>
              </w:rPr>
              <w:t>will</w:t>
            </w:r>
            <w:r w:rsidRPr="0002640E">
              <w:rPr>
                <w:i/>
              </w:rPr>
              <w:t xml:space="preserve"> fulfill this</w:t>
            </w:r>
            <w:r>
              <w:rPr>
                <w:i/>
              </w:rPr>
              <w:t xml:space="preserve"> action’</w:t>
            </w:r>
          </w:p>
        </w:tc>
        <w:tc>
          <w:tcPr>
            <w:tcW w:w="8177" w:type="dxa"/>
          </w:tcPr>
          <w:p w:rsidR="00264CD5" w:rsidRDefault="00264CD5" w:rsidP="00A658FD"/>
        </w:tc>
      </w:tr>
      <w:tr w:rsidR="00264CD5">
        <w:trPr>
          <w:trHeight w:val="701"/>
        </w:trPr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>
            <w:r>
              <w:t>Stakeholders</w:t>
            </w:r>
          </w:p>
        </w:tc>
        <w:tc>
          <w:tcPr>
            <w:tcW w:w="8177" w:type="dxa"/>
          </w:tcPr>
          <w:p w:rsidR="00264CD5" w:rsidRPr="00A658FD" w:rsidRDefault="00264CD5" w:rsidP="00BA5485">
            <w:pPr>
              <w:rPr>
                <w:sz w:val="22"/>
              </w:rPr>
            </w:pPr>
            <w:r w:rsidRPr="00A658FD">
              <w:rPr>
                <w:sz w:val="22"/>
              </w:rPr>
              <w:t>NGO coalition</w:t>
            </w:r>
            <w:r>
              <w:rPr>
                <w:sz w:val="22"/>
              </w:rPr>
              <w:t xml:space="preserve"> member, party candidates, and party membership</w:t>
            </w:r>
          </w:p>
        </w:tc>
      </w:tr>
      <w:tr w:rsidR="00264CD5">
        <w:trPr>
          <w:trHeight w:val="431"/>
        </w:trPr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>
            <w:r>
              <w:t xml:space="preserve">Month </w:t>
            </w:r>
          </w:p>
        </w:tc>
        <w:tc>
          <w:tcPr>
            <w:tcW w:w="8177" w:type="dxa"/>
          </w:tcPr>
          <w:p w:rsidR="00264CD5" w:rsidRDefault="00264CD5">
            <w:r w:rsidRPr="00BA5485">
              <w:t>Jan     Feb</w:t>
            </w:r>
            <w:r>
              <w:t xml:space="preserve">     Mar    Apr    </w:t>
            </w:r>
            <w:r w:rsidRPr="00BA5485">
              <w:rPr>
                <w:highlight w:val="yellow"/>
              </w:rPr>
              <w:t>May     Jun</w:t>
            </w:r>
            <w:r>
              <w:t xml:space="preserve">     Jul     Aug     Sep     Oct     Nov     Dec</w:t>
            </w:r>
          </w:p>
        </w:tc>
      </w:tr>
      <w:tr w:rsidR="00264CD5">
        <w:tc>
          <w:tcPr>
            <w:tcW w:w="1908" w:type="dxa"/>
          </w:tcPr>
          <w:p w:rsidR="00264CD5" w:rsidRDefault="00264CD5" w:rsidP="00BA5485">
            <w:pPr>
              <w:jc w:val="right"/>
            </w:pPr>
            <w:r>
              <w:t>Outcome  3</w:t>
            </w:r>
          </w:p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  <w:tr w:rsidR="00264CD5">
        <w:tc>
          <w:tcPr>
            <w:tcW w:w="1908" w:type="dxa"/>
          </w:tcPr>
          <w:p w:rsidR="00264CD5" w:rsidRDefault="00264CD5"/>
        </w:tc>
        <w:tc>
          <w:tcPr>
            <w:tcW w:w="2533" w:type="dxa"/>
          </w:tcPr>
          <w:p w:rsidR="00264CD5" w:rsidRDefault="00264CD5"/>
        </w:tc>
        <w:tc>
          <w:tcPr>
            <w:tcW w:w="8177" w:type="dxa"/>
          </w:tcPr>
          <w:p w:rsidR="00264CD5" w:rsidRDefault="00264CD5"/>
        </w:tc>
      </w:tr>
    </w:tbl>
    <w:p w:rsidR="0002640E" w:rsidRDefault="0002640E"/>
    <w:sectPr w:rsidR="0002640E" w:rsidSect="00DA1F7B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0" w:rsidRDefault="00D263C0">
    <w:pPr>
      <w:pStyle w:val="Header"/>
    </w:pPr>
    <w:r w:rsidRPr="00D263C0">
      <w:rPr>
        <w:noProof/>
      </w:rPr>
      <w:drawing>
        <wp:inline distT="0" distB="0" distL="0" distR="0">
          <wp:extent cx="1080135" cy="1259840"/>
          <wp:effectExtent l="0" t="0" r="0" b="0"/>
          <wp:docPr id="2" name="P 2" descr="Karama-Logo Dignity Equality copy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rama-Logo Dignity Equality copy.pdf"/>
                  <pic:cNvPicPr>
                    <a:picLocks noChangeAspect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080135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2640E"/>
    <w:rsid w:val="0002640E"/>
    <w:rsid w:val="000E0BC5"/>
    <w:rsid w:val="00264CD5"/>
    <w:rsid w:val="002E0205"/>
    <w:rsid w:val="00363F12"/>
    <w:rsid w:val="004E2832"/>
    <w:rsid w:val="006355E6"/>
    <w:rsid w:val="009941E1"/>
    <w:rsid w:val="00A53E92"/>
    <w:rsid w:val="00A658FD"/>
    <w:rsid w:val="00BA5485"/>
    <w:rsid w:val="00BD4A07"/>
    <w:rsid w:val="00D263C0"/>
    <w:rsid w:val="00DA1F7B"/>
    <w:rsid w:val="00DA5450"/>
    <w:rsid w:val="00EA1706"/>
    <w:rsid w:val="00FB1CD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07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26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26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3C0"/>
  </w:style>
  <w:style w:type="paragraph" w:styleId="Footer">
    <w:name w:val="footer"/>
    <w:basedOn w:val="Normal"/>
    <w:link w:val="FooterChar"/>
    <w:rsid w:val="00D26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6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Macintosh Word</Application>
  <DocSecurity>0</DocSecurity>
  <Lines>23</Lines>
  <Paragraphs>5</Paragraphs>
  <ScaleCrop>false</ScaleCrop>
  <Company>USC/ Karama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Vaill</dc:creator>
  <cp:keywords/>
  <cp:lastModifiedBy>Avni Shah</cp:lastModifiedBy>
  <cp:revision>2</cp:revision>
  <dcterms:created xsi:type="dcterms:W3CDTF">2015-03-18T21:49:00Z</dcterms:created>
  <dcterms:modified xsi:type="dcterms:W3CDTF">2015-03-18T21:49:00Z</dcterms:modified>
</cp:coreProperties>
</file>